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EA89F" w14:textId="77777777" w:rsidR="00CF782B" w:rsidRDefault="00CF782B" w:rsidP="00AC5EC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b/>
          <w:bCs/>
          <w:sz w:val="24"/>
          <w:szCs w:val="24"/>
        </w:rPr>
      </w:pPr>
    </w:p>
    <w:p w14:paraId="69E48777" w14:textId="77777777" w:rsidR="00CF782B" w:rsidRDefault="00CF782B" w:rsidP="00AC5EC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b/>
          <w:bCs/>
          <w:sz w:val="24"/>
          <w:szCs w:val="24"/>
        </w:rPr>
      </w:pPr>
    </w:p>
    <w:p w14:paraId="19DA841C" w14:textId="77777777" w:rsidR="00CF782B" w:rsidRDefault="00CF782B" w:rsidP="00AC5EC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b/>
          <w:bCs/>
          <w:sz w:val="24"/>
          <w:szCs w:val="24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025"/>
        <w:gridCol w:w="3430"/>
        <w:gridCol w:w="1804"/>
        <w:gridCol w:w="146"/>
      </w:tblGrid>
      <w:tr w:rsidR="00CF782B" w:rsidRPr="00CF782B" w14:paraId="676F9410" w14:textId="77777777" w:rsidTr="00CF782B">
        <w:trPr>
          <w:gridAfter w:val="1"/>
          <w:wAfter w:w="36" w:type="dxa"/>
          <w:trHeight w:val="4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825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Akdeniz Ürün Piyasası Aracı Kurumu Anonim Şirketi Ortaklık Yapısı</w:t>
            </w:r>
          </w:p>
        </w:tc>
      </w:tr>
      <w:tr w:rsidR="00CF782B" w:rsidRPr="00CF782B" w14:paraId="7CFF4B2A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4BC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1DB" w14:textId="77777777" w:rsidR="00CF782B" w:rsidRPr="00CF782B" w:rsidRDefault="00CF782B" w:rsidP="00CF78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  <w:t>Borsa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510" w14:textId="77777777" w:rsidR="00CF782B" w:rsidRPr="00CF782B" w:rsidRDefault="00CF782B" w:rsidP="00CF782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tr-TR"/>
              </w:rPr>
              <w:t>Ortak Olunan Tutar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417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HİSSE ORANI</w:t>
            </w:r>
          </w:p>
        </w:tc>
      </w:tr>
      <w:tr w:rsidR="00CF782B" w:rsidRPr="00CF782B" w14:paraId="47630205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147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6EB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550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623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15</w:t>
            </w:r>
          </w:p>
        </w:tc>
      </w:tr>
      <w:tr w:rsidR="00CF782B" w:rsidRPr="00CF782B" w14:paraId="08AC7B28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4379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1A4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B6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216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</w:tr>
      <w:tr w:rsidR="00CF782B" w:rsidRPr="00CF782B" w14:paraId="68436704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3BE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24B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Antakya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ACC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CC0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CF782B" w:rsidRPr="00CF782B" w14:paraId="1E106261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96A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61A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312F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48B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CF782B" w:rsidRPr="00CF782B" w14:paraId="15EB4B8E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A75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5AF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Ceyhan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C17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F50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</w:tr>
      <w:tr w:rsidR="00CF782B" w:rsidRPr="00CF782B" w14:paraId="7B872DB0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31BE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7D6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Gaziantep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09A6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747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15</w:t>
            </w:r>
          </w:p>
        </w:tc>
      </w:tr>
      <w:tr w:rsidR="00CF782B" w:rsidRPr="00CF782B" w14:paraId="5CEC32A4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369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A09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929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515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CF782B" w:rsidRPr="00CF782B" w14:paraId="514F5C2A" w14:textId="77777777" w:rsidTr="00CF782B">
        <w:trPr>
          <w:gridAfter w:val="1"/>
          <w:wAfter w:w="36" w:type="dxa"/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983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1EC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İskenderun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3FA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E1C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CF782B" w:rsidRPr="00CF782B" w14:paraId="2FFBECF9" w14:textId="77777777" w:rsidTr="00CF782B">
        <w:trPr>
          <w:gridAfter w:val="1"/>
          <w:wAfter w:w="36" w:type="dxa"/>
          <w:trHeight w:val="408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8D9" w14:textId="77777777" w:rsidR="00CF782B" w:rsidRPr="00CF782B" w:rsidRDefault="00CF782B" w:rsidP="00CF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4C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Kadirli Ticaret Borsası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DEB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93C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CF782B" w:rsidRPr="00CF782B" w14:paraId="1B70E8D2" w14:textId="77777777" w:rsidTr="00CF782B">
        <w:trPr>
          <w:trHeight w:val="28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EC4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2BE4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98E1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BB6A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CE1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CF782B" w:rsidRPr="00CF782B" w14:paraId="39ED82DE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50A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5AE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Kahramanmaraş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DE9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F1E0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4214FAFD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02058114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903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42E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Kozan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3541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F77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3C1EBB5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19183BE4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D89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D20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Kumluca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2A0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156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B68A896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704919AA" w14:textId="77777777" w:rsidTr="00CF782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28C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1F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976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C51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5E86B13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26E35123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FAD" w14:textId="77777777" w:rsidR="00CF782B" w:rsidRPr="00CF782B" w:rsidRDefault="00CF782B" w:rsidP="00CF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F7E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Nizip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83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714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ABE7033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256D874C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1CF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7F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Osmaniye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199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687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D3E988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26BAD304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0CE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2A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Reyhanlı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55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92B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32BE9F2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0128BE9D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BB8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5AF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Tarsus Ticaret Borsası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CD5E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456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1E24B461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782B" w:rsidRPr="00CF782B" w14:paraId="2E0A8EF0" w14:textId="77777777" w:rsidTr="00CF782B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A8E" w14:textId="77777777" w:rsidR="00CF782B" w:rsidRPr="00CF782B" w:rsidRDefault="00CF782B" w:rsidP="00CF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1F0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Sermaye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394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20.000.000 TL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D7A" w14:textId="77777777" w:rsidR="00CF782B" w:rsidRPr="00CF782B" w:rsidRDefault="00CF782B" w:rsidP="00CF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F7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FFBE845" w14:textId="77777777" w:rsidR="00CF782B" w:rsidRPr="00CF782B" w:rsidRDefault="00CF782B" w:rsidP="00CF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E078A15" w14:textId="77777777" w:rsidR="00CF782B" w:rsidRPr="00AC5EC8" w:rsidRDefault="00CF782B" w:rsidP="00AC5EC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b/>
          <w:bCs/>
          <w:sz w:val="24"/>
          <w:szCs w:val="24"/>
        </w:rPr>
      </w:pPr>
    </w:p>
    <w:p w14:paraId="229B2A66" w14:textId="1711EAFF" w:rsidR="00B22EE9" w:rsidRPr="00AC5EC8" w:rsidRDefault="00B22EE9" w:rsidP="00AC5EC8"/>
    <w:sectPr w:rsidR="00B22EE9" w:rsidRPr="00AC5EC8" w:rsidSect="006A1368">
      <w:pgSz w:w="12240" w:h="15840"/>
      <w:pgMar w:top="1425" w:right="1425" w:bottom="1425" w:left="1425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D1C43" w14:textId="77777777" w:rsidR="00F508D0" w:rsidRDefault="00F508D0" w:rsidP="009C7E85">
      <w:pPr>
        <w:spacing w:after="0" w:line="240" w:lineRule="auto"/>
      </w:pPr>
      <w:r>
        <w:separator/>
      </w:r>
    </w:p>
  </w:endnote>
  <w:endnote w:type="continuationSeparator" w:id="0">
    <w:p w14:paraId="59C604D4" w14:textId="77777777" w:rsidR="00F508D0" w:rsidRDefault="00F508D0" w:rsidP="009C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DAF4D" w14:textId="77777777" w:rsidR="00F508D0" w:rsidRDefault="00F508D0" w:rsidP="009C7E85">
      <w:pPr>
        <w:spacing w:after="0" w:line="240" w:lineRule="auto"/>
      </w:pPr>
      <w:r>
        <w:separator/>
      </w:r>
    </w:p>
  </w:footnote>
  <w:footnote w:type="continuationSeparator" w:id="0">
    <w:p w14:paraId="615A51EC" w14:textId="77777777" w:rsidR="00F508D0" w:rsidRDefault="00F508D0" w:rsidP="009C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8"/>
    <w:rsid w:val="0000757C"/>
    <w:rsid w:val="003B2CE5"/>
    <w:rsid w:val="00922BE5"/>
    <w:rsid w:val="009C7E85"/>
    <w:rsid w:val="00AC5EC8"/>
    <w:rsid w:val="00B22EE9"/>
    <w:rsid w:val="00C541E9"/>
    <w:rsid w:val="00CF782B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ABB0"/>
  <w15:chartTrackingRefBased/>
  <w15:docId w15:val="{F7EA25A2-E157-4AB7-9B45-5D29459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Gençoğlu</dc:creator>
  <cp:keywords/>
  <dc:description/>
  <cp:lastModifiedBy>TARSUS TİCARET BORSASI</cp:lastModifiedBy>
  <cp:revision>3</cp:revision>
  <dcterms:created xsi:type="dcterms:W3CDTF">2024-04-17T08:17:00Z</dcterms:created>
  <dcterms:modified xsi:type="dcterms:W3CDTF">2024-04-17T10:13:00Z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user=27226513480</vt:lpwstr>
  </property>
  <property fmtid="{D5CDD505-2E9C-101B-9397-08002B2CF9AE}" pid="4" name="geodilabeltime">
    <vt:lpwstr>datetime=2024-04-16T11:02:31.721Z</vt:lpwstr>
  </property>
</Properties>
</file>